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166731" w:rsidRDefault="0016673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66731">
        <w:rPr>
          <w:rFonts w:ascii="Times New Roman" w:hAnsi="Times New Roman" w:cs="Times New Roman"/>
          <w:sz w:val="28"/>
          <w:szCs w:val="28"/>
        </w:rPr>
        <w:t>Тема 1</w:t>
      </w:r>
      <w:r w:rsidRPr="00166731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166731">
        <w:rPr>
          <w:rFonts w:ascii="Times New Roman" w:hAnsi="Times New Roman" w:cs="Times New Roman"/>
          <w:sz w:val="28"/>
          <w:szCs w:val="28"/>
        </w:rPr>
        <w:t xml:space="preserve"> Инвентаризация земель в населенных  пунктах</w:t>
      </w:r>
      <w:bookmarkEnd w:id="0"/>
    </w:p>
    <w:sectPr w:rsidR="00536241" w:rsidRPr="001667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CDB"/>
    <w:rsid w:val="00166731"/>
    <w:rsid w:val="00303F8C"/>
    <w:rsid w:val="00E637C0"/>
    <w:rsid w:val="00F00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2016-02-22T10:34:00Z</dcterms:created>
  <dcterms:modified xsi:type="dcterms:W3CDTF">2016-02-22T10:40:00Z</dcterms:modified>
</cp:coreProperties>
</file>